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DEB" w:rsidRPr="001C5A87" w:rsidRDefault="00CB1DEB" w:rsidP="00A75548">
      <w:pPr>
        <w:spacing w:after="0"/>
        <w:rPr>
          <w:rFonts w:ascii="Times New Roman" w:hAnsi="Times New Roman"/>
          <w:b/>
          <w:noProof/>
          <w:lang w:val="ro-RO" w:eastAsia="ro-RO"/>
        </w:rPr>
      </w:pPr>
      <w:r w:rsidRPr="001C5A87">
        <w:rPr>
          <w:rFonts w:ascii="Times New Roman" w:hAnsi="Times New Roman"/>
          <w:b/>
          <w:noProof/>
          <w:lang w:val="ro-RO" w:eastAsia="ro-RO"/>
        </w:rPr>
        <w:t>PRIMĂRIA COMUNEI DURNESTI</w:t>
      </w:r>
    </w:p>
    <w:p w:rsidR="00CB1DEB" w:rsidRPr="001C5A87" w:rsidRDefault="00CB1DEB" w:rsidP="00A75548">
      <w:pPr>
        <w:spacing w:after="0"/>
        <w:rPr>
          <w:rFonts w:ascii="Times New Roman" w:hAnsi="Times New Roman"/>
          <w:b/>
          <w:noProof/>
          <w:lang w:val="ro-RO" w:eastAsia="ro-RO"/>
        </w:rPr>
      </w:pPr>
      <w:r w:rsidRPr="001C5A87">
        <w:rPr>
          <w:rFonts w:ascii="Times New Roman" w:hAnsi="Times New Roman"/>
          <w:b/>
          <w:noProof/>
          <w:lang w:val="ro-RO" w:eastAsia="ro-RO"/>
        </w:rPr>
        <w:t>JUDEȚUL BOTOȘANI</w:t>
      </w:r>
    </w:p>
    <w:p w:rsidR="006739A1" w:rsidRPr="001C5A87" w:rsidRDefault="00CB1DEB" w:rsidP="00A75548">
      <w:pPr>
        <w:spacing w:after="0"/>
        <w:rPr>
          <w:rFonts w:ascii="Times New Roman" w:hAnsi="Times New Roman"/>
          <w:b/>
          <w:noProof/>
          <w:lang w:val="ro-RO"/>
        </w:rPr>
      </w:pPr>
      <w:r w:rsidRPr="001C5A87">
        <w:rPr>
          <w:rFonts w:ascii="Times New Roman" w:hAnsi="Times New Roman"/>
          <w:b/>
          <w:noProof/>
          <w:lang w:val="ro-RO" w:eastAsia="ro-RO"/>
        </w:rPr>
        <w:t xml:space="preserve">NR.  </w:t>
      </w:r>
      <w:r w:rsidR="001C745B">
        <w:rPr>
          <w:rFonts w:ascii="Times New Roman" w:hAnsi="Times New Roman"/>
          <w:b/>
          <w:noProof/>
          <w:lang w:val="ro-RO" w:eastAsia="ro-RO"/>
        </w:rPr>
        <w:t>1.357</w:t>
      </w:r>
      <w:r w:rsidR="00A7499A" w:rsidRPr="001C5A87">
        <w:rPr>
          <w:rFonts w:ascii="Times New Roman" w:hAnsi="Times New Roman"/>
          <w:b/>
          <w:noProof/>
          <w:lang w:val="ro-RO" w:eastAsia="ro-RO"/>
        </w:rPr>
        <w:t xml:space="preserve">  din </w:t>
      </w:r>
      <w:r w:rsidR="001C745B">
        <w:rPr>
          <w:rFonts w:ascii="Times New Roman" w:hAnsi="Times New Roman"/>
          <w:b/>
          <w:noProof/>
          <w:lang w:val="ro-RO" w:eastAsia="ro-RO"/>
        </w:rPr>
        <w:t>0</w:t>
      </w:r>
      <w:r w:rsidR="00E62FCF">
        <w:rPr>
          <w:rFonts w:ascii="Times New Roman" w:hAnsi="Times New Roman"/>
          <w:b/>
          <w:noProof/>
          <w:lang w:val="ro-RO" w:eastAsia="ro-RO"/>
        </w:rPr>
        <w:t>4</w:t>
      </w:r>
      <w:bookmarkStart w:id="0" w:name="_GoBack"/>
      <w:bookmarkEnd w:id="0"/>
      <w:r w:rsidR="001C745B">
        <w:rPr>
          <w:rFonts w:ascii="Times New Roman" w:hAnsi="Times New Roman"/>
          <w:b/>
          <w:noProof/>
          <w:lang w:val="ro-RO" w:eastAsia="ro-RO"/>
        </w:rPr>
        <w:t>.04</w:t>
      </w:r>
      <w:r w:rsidR="00A7499A" w:rsidRPr="001C5A87">
        <w:rPr>
          <w:rFonts w:ascii="Times New Roman" w:hAnsi="Times New Roman"/>
          <w:b/>
          <w:noProof/>
          <w:lang w:val="ro-RO" w:eastAsia="ro-RO"/>
        </w:rPr>
        <w:t>.2022</w:t>
      </w:r>
      <w:r w:rsidR="006739A1" w:rsidRPr="001C5A87">
        <w:rPr>
          <w:rFonts w:ascii="Times New Roman" w:hAnsi="Times New Roman"/>
          <w:b/>
          <w:noProof/>
          <w:lang w:val="ro-RO"/>
        </w:rPr>
        <w:t xml:space="preserve">                                        </w:t>
      </w:r>
    </w:p>
    <w:p w:rsidR="006739A1" w:rsidRPr="00AE3DE7" w:rsidRDefault="006739A1" w:rsidP="006739A1">
      <w:pPr>
        <w:jc w:val="center"/>
        <w:rPr>
          <w:rFonts w:ascii="Times New Roman" w:hAnsi="Times New Roman"/>
          <w:b/>
          <w:bCs/>
          <w:noProof/>
          <w:sz w:val="28"/>
          <w:szCs w:val="28"/>
          <w:u w:val="single"/>
          <w:lang w:val="ro-RO"/>
        </w:rPr>
      </w:pPr>
      <w:r w:rsidRPr="00AE3DE7">
        <w:rPr>
          <w:rFonts w:ascii="Times New Roman" w:hAnsi="Times New Roman"/>
          <w:b/>
          <w:bCs/>
          <w:noProof/>
          <w:sz w:val="28"/>
          <w:szCs w:val="28"/>
          <w:u w:val="single"/>
          <w:lang w:val="ro-RO"/>
        </w:rPr>
        <w:t>ANUNŢ</w:t>
      </w:r>
    </w:p>
    <w:p w:rsidR="006739A1" w:rsidRPr="00B11F69" w:rsidRDefault="006739A1" w:rsidP="001C5A87">
      <w:pPr>
        <w:spacing w:after="0" w:line="360" w:lineRule="auto"/>
        <w:jc w:val="both"/>
        <w:rPr>
          <w:rFonts w:ascii="Times New Roman" w:hAnsi="Times New Roman"/>
          <w:noProof/>
          <w:lang w:val="ro-RO"/>
        </w:rPr>
      </w:pPr>
      <w:r w:rsidRPr="00CE2C31">
        <w:rPr>
          <w:rStyle w:val="Robust"/>
          <w:rFonts w:ascii="Times New Roman" w:hAnsi="Times New Roman"/>
          <w:b w:val="0"/>
          <w:noProof/>
          <w:lang w:val="ro-RO"/>
        </w:rPr>
        <w:tab/>
      </w:r>
      <w:r w:rsidRPr="00CE2C31">
        <w:rPr>
          <w:rStyle w:val="Robust"/>
          <w:rFonts w:ascii="Times New Roman" w:hAnsi="Times New Roman"/>
          <w:noProof/>
          <w:lang w:val="ro-RO"/>
        </w:rPr>
        <w:t xml:space="preserve"> </w:t>
      </w:r>
      <w:r w:rsidRPr="00CE2C31">
        <w:rPr>
          <w:rStyle w:val="Robust"/>
          <w:rFonts w:ascii="Times New Roman" w:hAnsi="Times New Roman"/>
          <w:b w:val="0"/>
          <w:noProof/>
          <w:lang w:val="ro-RO"/>
        </w:rPr>
        <w:t>În conformitate</w:t>
      </w:r>
      <w:r w:rsidRPr="00CE2C31">
        <w:rPr>
          <w:rStyle w:val="Robust"/>
          <w:rFonts w:ascii="Times New Roman" w:hAnsi="Times New Roman"/>
          <w:noProof/>
          <w:lang w:val="ro-RO"/>
        </w:rPr>
        <w:t xml:space="preserve"> </w:t>
      </w:r>
      <w:r w:rsidR="00D873D6">
        <w:rPr>
          <w:rFonts w:ascii="Times New Roman" w:hAnsi="Times New Roman"/>
          <w:noProof/>
          <w:lang w:val="ro-RO"/>
        </w:rPr>
        <w:t>cu prevederile art. 464 și ale art.465</w:t>
      </w:r>
      <w:r w:rsidRPr="00CE2C31">
        <w:rPr>
          <w:rFonts w:ascii="Times New Roman" w:hAnsi="Times New Roman"/>
          <w:noProof/>
          <w:lang w:val="ro-RO"/>
        </w:rPr>
        <w:t xml:space="preserve"> din Ordonanța de Urgență a Guvernului   nr. 57/2019 privind Codul administrativ,  art. </w:t>
      </w:r>
      <w:r w:rsidR="00EF6AD7" w:rsidRPr="00CE2C31">
        <w:rPr>
          <w:rFonts w:ascii="Times New Roman" w:hAnsi="Times New Roman"/>
          <w:noProof/>
          <w:lang w:val="ro-RO"/>
        </w:rPr>
        <w:t xml:space="preserve">39 alin. (1¹)- (2)  și art. </w:t>
      </w:r>
      <w:r w:rsidRPr="00CE2C31">
        <w:rPr>
          <w:rFonts w:ascii="Times New Roman" w:hAnsi="Times New Roman"/>
          <w:noProof/>
          <w:lang w:val="ro-RO"/>
        </w:rPr>
        <w:t>12</w:t>
      </w:r>
      <w:r w:rsidR="00EF6AD7" w:rsidRPr="00CE2C31">
        <w:rPr>
          <w:rFonts w:ascii="Times New Roman" w:hAnsi="Times New Roman"/>
          <w:noProof/>
          <w:lang w:val="ro-RO"/>
        </w:rPr>
        <w:t>6¹</w:t>
      </w:r>
      <w:r w:rsidRPr="00CE2C31">
        <w:rPr>
          <w:rFonts w:ascii="Times New Roman" w:hAnsi="Times New Roman"/>
          <w:noProof/>
          <w:lang w:val="ro-RO"/>
        </w:rPr>
        <w:t xml:space="preserve"> din Hotărârea Guvernului nr. 611/2008, cu modificările şi completările ulterioare</w:t>
      </w:r>
      <w:r w:rsidRPr="00CE2C31">
        <w:rPr>
          <w:rStyle w:val="Robust"/>
          <w:rFonts w:ascii="Times New Roman" w:hAnsi="Times New Roman"/>
          <w:noProof/>
          <w:lang w:val="ro-RO"/>
        </w:rPr>
        <w:t xml:space="preserve">, </w:t>
      </w:r>
      <w:r w:rsidRPr="00CE2C31">
        <w:rPr>
          <w:rStyle w:val="Robust"/>
          <w:rFonts w:ascii="Times New Roman" w:hAnsi="Times New Roman"/>
          <w:b w:val="0"/>
          <w:noProof/>
          <w:lang w:val="ro-RO"/>
        </w:rPr>
        <w:t xml:space="preserve">Primăria Comunei </w:t>
      </w:r>
      <w:r w:rsidR="003F5CC2">
        <w:rPr>
          <w:rStyle w:val="Robust"/>
          <w:rFonts w:ascii="Times New Roman" w:hAnsi="Times New Roman"/>
          <w:b w:val="0"/>
          <w:noProof/>
          <w:lang w:val="ro-RO"/>
        </w:rPr>
        <w:t>Durnești</w:t>
      </w:r>
      <w:r w:rsidRPr="00CE2C31">
        <w:rPr>
          <w:rStyle w:val="Robust"/>
          <w:rFonts w:ascii="Times New Roman" w:hAnsi="Times New Roman"/>
          <w:b w:val="0"/>
          <w:noProof/>
          <w:lang w:val="ro-RO"/>
        </w:rPr>
        <w:t xml:space="preserve"> judeţul Botoşani, </w:t>
      </w:r>
      <w:r w:rsidRPr="00CE2C31">
        <w:rPr>
          <w:rStyle w:val="Robust"/>
          <w:rFonts w:ascii="Times New Roman" w:hAnsi="Times New Roman"/>
          <w:noProof/>
          <w:lang w:val="ro-RO"/>
        </w:rPr>
        <w:t xml:space="preserve">organizează </w:t>
      </w:r>
      <w:r w:rsidR="001C745B">
        <w:rPr>
          <w:rFonts w:ascii="Times New Roman" w:hAnsi="Times New Roman"/>
          <w:b/>
          <w:noProof/>
          <w:lang w:val="ro-RO"/>
        </w:rPr>
        <w:t>concurs</w:t>
      </w:r>
      <w:r w:rsidR="008E349F" w:rsidRPr="00CE2C31">
        <w:rPr>
          <w:rFonts w:ascii="Times New Roman" w:hAnsi="Times New Roman"/>
          <w:b/>
          <w:noProof/>
          <w:lang w:val="ro-RO"/>
        </w:rPr>
        <w:t xml:space="preserve"> </w:t>
      </w:r>
      <w:r w:rsidR="00B11F69">
        <w:rPr>
          <w:rFonts w:ascii="Times New Roman" w:hAnsi="Times New Roman"/>
          <w:b/>
          <w:noProof/>
          <w:lang w:val="ro-RO"/>
        </w:rPr>
        <w:t xml:space="preserve">pentru ocuparea </w:t>
      </w:r>
      <w:r w:rsidR="00E31F27">
        <w:rPr>
          <w:rFonts w:ascii="Times New Roman" w:hAnsi="Times New Roman"/>
          <w:b/>
          <w:noProof/>
          <w:lang w:val="ro-RO"/>
        </w:rPr>
        <w:t>funcției publice de execuție</w:t>
      </w:r>
      <w:r w:rsidR="00B11F69">
        <w:rPr>
          <w:rFonts w:ascii="Times New Roman" w:hAnsi="Times New Roman"/>
          <w:b/>
          <w:noProof/>
          <w:lang w:val="ro-RO"/>
        </w:rPr>
        <w:t xml:space="preserve"> de inspector I</w:t>
      </w:r>
      <w:r w:rsidR="008D3948" w:rsidRPr="00CE2C31">
        <w:rPr>
          <w:rFonts w:ascii="Times New Roman" w:hAnsi="Times New Roman"/>
          <w:b/>
          <w:noProof/>
          <w:lang w:val="ro-RO"/>
        </w:rPr>
        <w:t xml:space="preserve"> superior</w:t>
      </w:r>
      <w:r w:rsidR="00B11F69">
        <w:rPr>
          <w:rFonts w:ascii="Times New Roman" w:hAnsi="Times New Roman"/>
          <w:noProof/>
          <w:lang w:val="ro-RO"/>
        </w:rPr>
        <w:t xml:space="preserve"> în cadrul </w:t>
      </w:r>
      <w:r w:rsidR="00B11F69" w:rsidRPr="00E31F27">
        <w:rPr>
          <w:rFonts w:ascii="Times New Roman" w:hAnsi="Times New Roman"/>
          <w:b/>
          <w:noProof/>
          <w:lang w:val="ro-RO"/>
        </w:rPr>
        <w:t>Biroului Financiar contabilitate</w:t>
      </w:r>
      <w:r w:rsidR="00B11F69">
        <w:rPr>
          <w:rFonts w:ascii="Times New Roman" w:hAnsi="Times New Roman"/>
          <w:noProof/>
          <w:lang w:val="ro-RO"/>
        </w:rPr>
        <w:t>.</w:t>
      </w:r>
    </w:p>
    <w:p w:rsidR="006B5DDE" w:rsidRPr="00CE2C31" w:rsidRDefault="00E62FCF" w:rsidP="001C5A87">
      <w:pPr>
        <w:pStyle w:val="Listparagraf"/>
        <w:spacing w:line="360" w:lineRule="auto"/>
        <w:ind w:left="0" w:firstLine="720"/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C</w:t>
      </w:r>
      <w:r w:rsidR="001C745B">
        <w:rPr>
          <w:b/>
          <w:noProof/>
          <w:sz w:val="22"/>
          <w:szCs w:val="22"/>
        </w:rPr>
        <w:t>oncursul</w:t>
      </w:r>
      <w:r w:rsidR="006739A1" w:rsidRPr="00CE2C31">
        <w:rPr>
          <w:b/>
          <w:noProof/>
          <w:sz w:val="22"/>
          <w:szCs w:val="22"/>
        </w:rPr>
        <w:t xml:space="preserve"> se </w:t>
      </w:r>
      <w:r w:rsidR="0029188A" w:rsidRPr="00CE2C31">
        <w:rPr>
          <w:b/>
          <w:noProof/>
          <w:sz w:val="22"/>
          <w:szCs w:val="22"/>
        </w:rPr>
        <w:t>organizează</w:t>
      </w:r>
      <w:r w:rsidR="006739A1" w:rsidRPr="00CE2C31">
        <w:rPr>
          <w:b/>
          <w:noProof/>
          <w:sz w:val="22"/>
          <w:szCs w:val="22"/>
        </w:rPr>
        <w:t xml:space="preserve"> la sediul Primăriei Comunei </w:t>
      </w:r>
      <w:r w:rsidR="001917F9" w:rsidRPr="00CE2C31">
        <w:rPr>
          <w:b/>
          <w:noProof/>
          <w:sz w:val="22"/>
          <w:szCs w:val="22"/>
        </w:rPr>
        <w:t>D</w:t>
      </w:r>
      <w:r w:rsidR="00CB1DEB">
        <w:rPr>
          <w:b/>
          <w:noProof/>
          <w:sz w:val="22"/>
          <w:szCs w:val="22"/>
        </w:rPr>
        <w:t>urnești</w:t>
      </w:r>
      <w:r w:rsidR="006739A1" w:rsidRPr="00CE2C31">
        <w:rPr>
          <w:b/>
          <w:noProof/>
          <w:sz w:val="22"/>
          <w:szCs w:val="22"/>
        </w:rPr>
        <w:t xml:space="preserve">, judeţul Botoşani, </w:t>
      </w:r>
      <w:r w:rsidR="006B5DDE" w:rsidRPr="00CE2C31">
        <w:rPr>
          <w:b/>
          <w:noProof/>
          <w:sz w:val="22"/>
          <w:szCs w:val="22"/>
        </w:rPr>
        <w:t>după cum urmează:</w:t>
      </w:r>
    </w:p>
    <w:p w:rsidR="00B11F69" w:rsidRDefault="00CB1DEB" w:rsidP="001C5A87">
      <w:pPr>
        <w:pStyle w:val="Listparagraf"/>
        <w:numPr>
          <w:ilvl w:val="0"/>
          <w:numId w:val="3"/>
        </w:numPr>
        <w:spacing w:line="360" w:lineRule="auto"/>
        <w:ind w:left="426"/>
        <w:jc w:val="both"/>
        <w:rPr>
          <w:b/>
          <w:noProof/>
          <w:sz w:val="22"/>
          <w:szCs w:val="22"/>
          <w:u w:val="single"/>
        </w:rPr>
      </w:pPr>
      <w:r w:rsidRPr="00CE2C31">
        <w:rPr>
          <w:b/>
          <w:noProof/>
          <w:sz w:val="22"/>
          <w:szCs w:val="22"/>
          <w:u w:val="single"/>
        </w:rPr>
        <w:t xml:space="preserve"> în data de </w:t>
      </w:r>
      <w:r w:rsidR="001C745B">
        <w:rPr>
          <w:b/>
          <w:noProof/>
          <w:sz w:val="22"/>
          <w:szCs w:val="22"/>
          <w:u w:val="single"/>
        </w:rPr>
        <w:t>09.05</w:t>
      </w:r>
      <w:r w:rsidRPr="00CE2C31">
        <w:rPr>
          <w:b/>
          <w:noProof/>
          <w:sz w:val="22"/>
          <w:szCs w:val="22"/>
          <w:u w:val="single"/>
        </w:rPr>
        <w:t>.2</w:t>
      </w:r>
      <w:r w:rsidR="00B11F69">
        <w:rPr>
          <w:b/>
          <w:noProof/>
          <w:sz w:val="22"/>
          <w:szCs w:val="22"/>
          <w:u w:val="single"/>
        </w:rPr>
        <w:t>022, ora 10.00 - proba scrisă ;</w:t>
      </w:r>
    </w:p>
    <w:p w:rsidR="006739A1" w:rsidRPr="00B11F69" w:rsidRDefault="00CB1DEB" w:rsidP="001C5A87">
      <w:pPr>
        <w:pStyle w:val="Listparagraf"/>
        <w:numPr>
          <w:ilvl w:val="0"/>
          <w:numId w:val="3"/>
        </w:numPr>
        <w:spacing w:line="360" w:lineRule="auto"/>
        <w:ind w:left="426"/>
        <w:jc w:val="both"/>
        <w:rPr>
          <w:b/>
          <w:noProof/>
          <w:sz w:val="22"/>
          <w:szCs w:val="22"/>
          <w:u w:val="single"/>
        </w:rPr>
      </w:pPr>
      <w:r w:rsidRPr="00CE2C31">
        <w:rPr>
          <w:b/>
          <w:noProof/>
          <w:sz w:val="22"/>
          <w:szCs w:val="22"/>
          <w:u w:val="single"/>
        </w:rPr>
        <w:t xml:space="preserve"> în data de </w:t>
      </w:r>
      <w:r w:rsidR="00E62FCF">
        <w:rPr>
          <w:b/>
          <w:noProof/>
          <w:sz w:val="22"/>
          <w:szCs w:val="22"/>
          <w:u w:val="single"/>
        </w:rPr>
        <w:t>11.05</w:t>
      </w:r>
      <w:r w:rsidR="00B11F69">
        <w:rPr>
          <w:b/>
          <w:noProof/>
          <w:sz w:val="22"/>
          <w:szCs w:val="22"/>
          <w:u w:val="single"/>
        </w:rPr>
        <w:t>.2022</w:t>
      </w:r>
      <w:r w:rsidRPr="00CE2C31">
        <w:rPr>
          <w:b/>
          <w:noProof/>
          <w:sz w:val="22"/>
          <w:szCs w:val="22"/>
          <w:u w:val="single"/>
        </w:rPr>
        <w:t xml:space="preserve">  -  ora 10.00, interviul;</w:t>
      </w:r>
    </w:p>
    <w:p w:rsidR="00D873D6" w:rsidRDefault="006739A1" w:rsidP="001C5A87">
      <w:pPr>
        <w:spacing w:line="360" w:lineRule="auto"/>
        <w:ind w:firstLine="66"/>
        <w:jc w:val="both"/>
        <w:rPr>
          <w:rFonts w:ascii="Times New Roman" w:hAnsi="Times New Roman"/>
          <w:noProof/>
          <w:lang w:val="ro-RO"/>
        </w:rPr>
      </w:pPr>
      <w:r w:rsidRPr="00CE2C31">
        <w:rPr>
          <w:rFonts w:ascii="Times New Roman" w:hAnsi="Times New Roman"/>
          <w:b/>
          <w:noProof/>
          <w:lang w:val="ro-RO"/>
        </w:rPr>
        <w:t xml:space="preserve"> </w:t>
      </w:r>
      <w:r w:rsidRPr="00CE2C31">
        <w:rPr>
          <w:rFonts w:ascii="Times New Roman" w:hAnsi="Times New Roman"/>
          <w:b/>
          <w:noProof/>
          <w:u w:val="single"/>
          <w:lang w:val="ro-RO"/>
        </w:rPr>
        <w:t xml:space="preserve">Condițiile de participare la </w:t>
      </w:r>
      <w:r w:rsidR="001C745B">
        <w:rPr>
          <w:rFonts w:ascii="Times New Roman" w:hAnsi="Times New Roman"/>
          <w:b/>
          <w:noProof/>
          <w:u w:val="single"/>
          <w:lang w:val="ro-RO"/>
        </w:rPr>
        <w:t>concurs</w:t>
      </w:r>
      <w:r w:rsidRPr="00CE2C31">
        <w:rPr>
          <w:rFonts w:ascii="Times New Roman" w:hAnsi="Times New Roman"/>
          <w:b/>
          <w:noProof/>
          <w:u w:val="single"/>
          <w:lang w:val="ro-RO"/>
        </w:rPr>
        <w:t xml:space="preserve"> pe care trebuie să le înde</w:t>
      </w:r>
      <w:r w:rsidR="00923342" w:rsidRPr="00CE2C31">
        <w:rPr>
          <w:rFonts w:ascii="Times New Roman" w:hAnsi="Times New Roman"/>
          <w:b/>
          <w:noProof/>
          <w:u w:val="single"/>
          <w:lang w:val="ro-RO"/>
        </w:rPr>
        <w:t xml:space="preserve">plinească funcționarul public, </w:t>
      </w:r>
      <w:r w:rsidRPr="00CE2C31">
        <w:rPr>
          <w:rFonts w:ascii="Times New Roman" w:hAnsi="Times New Roman"/>
          <w:b/>
          <w:noProof/>
          <w:u w:val="single"/>
          <w:lang w:val="ro-RO"/>
        </w:rPr>
        <w:t xml:space="preserve">conform prevederilor art. </w:t>
      </w:r>
      <w:r w:rsidR="00D873D6">
        <w:rPr>
          <w:rFonts w:ascii="Times New Roman" w:hAnsi="Times New Roman"/>
          <w:b/>
          <w:noProof/>
          <w:u w:val="single"/>
          <w:lang w:val="ro-RO"/>
        </w:rPr>
        <w:t>465</w:t>
      </w:r>
      <w:r w:rsidRPr="00CE2C31">
        <w:rPr>
          <w:rFonts w:ascii="Times New Roman" w:hAnsi="Times New Roman"/>
          <w:b/>
          <w:noProof/>
          <w:u w:val="single"/>
          <w:lang w:val="ro-RO"/>
        </w:rPr>
        <w:t xml:space="preserve"> alin. (</w:t>
      </w:r>
      <w:r w:rsidR="004018F1" w:rsidRPr="00CE2C31">
        <w:rPr>
          <w:rFonts w:ascii="Times New Roman" w:hAnsi="Times New Roman"/>
          <w:b/>
          <w:noProof/>
          <w:u w:val="single"/>
          <w:lang w:val="ro-RO"/>
        </w:rPr>
        <w:t>1</w:t>
      </w:r>
      <w:r w:rsidRPr="00CE2C31">
        <w:rPr>
          <w:rFonts w:ascii="Times New Roman" w:hAnsi="Times New Roman"/>
          <w:b/>
          <w:noProof/>
          <w:u w:val="single"/>
          <w:lang w:val="ro-RO"/>
        </w:rPr>
        <w:t xml:space="preserve">) </w:t>
      </w:r>
      <w:r w:rsidR="00D873D6">
        <w:rPr>
          <w:rFonts w:ascii="Times New Roman" w:hAnsi="Times New Roman"/>
          <w:b/>
          <w:noProof/>
          <w:u w:val="single"/>
          <w:lang w:val="ro-RO"/>
        </w:rPr>
        <w:t xml:space="preserve"> și ale 468,al.(1),lit.c)</w:t>
      </w:r>
      <w:r w:rsidR="004018F1" w:rsidRPr="00CE2C31">
        <w:rPr>
          <w:rFonts w:ascii="Times New Roman" w:hAnsi="Times New Roman"/>
          <w:b/>
          <w:noProof/>
          <w:u w:val="single"/>
          <w:lang w:val="ro-RO"/>
        </w:rPr>
        <w:t xml:space="preserve">din </w:t>
      </w:r>
      <w:r w:rsidRPr="00CE2C31">
        <w:rPr>
          <w:rFonts w:ascii="Times New Roman" w:hAnsi="Times New Roman"/>
          <w:b/>
          <w:noProof/>
          <w:u w:val="single"/>
          <w:lang w:val="ro-RO"/>
        </w:rPr>
        <w:t xml:space="preserve"> </w:t>
      </w:r>
      <w:r w:rsidR="004018F1" w:rsidRPr="00CE2C31">
        <w:rPr>
          <w:rFonts w:ascii="Times New Roman" w:hAnsi="Times New Roman"/>
          <w:noProof/>
          <w:lang w:val="ro-RO"/>
        </w:rPr>
        <w:t>Ordonanța de Urgență a Guvernului   nr. 57/2019 privind Codul administrativ,  sunt următoarele:</w:t>
      </w:r>
    </w:p>
    <w:p w:rsidR="006739A1" w:rsidRPr="00CE2C31" w:rsidRDefault="001C5A87" w:rsidP="001C5A87">
      <w:pPr>
        <w:spacing w:line="360" w:lineRule="auto"/>
        <w:ind w:firstLine="720"/>
        <w:jc w:val="both"/>
        <w:rPr>
          <w:noProof/>
        </w:rPr>
      </w:pPr>
      <w:r>
        <w:rPr>
          <w:noProof/>
        </w:rPr>
        <w:t>-</w:t>
      </w:r>
      <w:r w:rsidR="00E31F27">
        <w:rPr>
          <w:noProof/>
        </w:rPr>
        <w:t>să aibă cel puțin 7</w:t>
      </w:r>
      <w:r w:rsidR="006739A1" w:rsidRPr="00CE2C31">
        <w:rPr>
          <w:noProof/>
        </w:rPr>
        <w:t xml:space="preserve"> ani v</w:t>
      </w:r>
      <w:r w:rsidR="00E31F27">
        <w:rPr>
          <w:noProof/>
        </w:rPr>
        <w:t>echime în domeniul funcției publice pentru care candidează</w:t>
      </w:r>
      <w:r w:rsidR="006739A1" w:rsidRPr="00CE2C31">
        <w:rPr>
          <w:noProof/>
        </w:rPr>
        <w:t>;</w:t>
      </w:r>
    </w:p>
    <w:p w:rsidR="006739A1" w:rsidRPr="00CE2C31" w:rsidRDefault="001C5A87" w:rsidP="001C5A87">
      <w:pPr>
        <w:pStyle w:val="Listparagraf"/>
        <w:spacing w:line="360" w:lineRule="auto"/>
        <w:ind w:left="0" w:firstLine="72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-</w:t>
      </w:r>
      <w:r w:rsidR="00E31F27">
        <w:rPr>
          <w:noProof/>
          <w:sz w:val="22"/>
          <w:szCs w:val="22"/>
        </w:rPr>
        <w:t>să aibă studii superioare cu diplomă de licență în domeniul finanțe-bănci,contabilitate;</w:t>
      </w:r>
    </w:p>
    <w:p w:rsidR="006739A1" w:rsidRPr="00CE2C31" w:rsidRDefault="001C5A87" w:rsidP="001C5A87">
      <w:pPr>
        <w:pStyle w:val="Listparagraf"/>
        <w:spacing w:line="360" w:lineRule="auto"/>
        <w:ind w:left="0" w:firstLine="72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-</w:t>
      </w:r>
      <w:r w:rsidR="004018F1" w:rsidRPr="00CE2C31">
        <w:rPr>
          <w:noProof/>
          <w:sz w:val="22"/>
          <w:szCs w:val="22"/>
        </w:rPr>
        <w:t>să nu aibă</w:t>
      </w:r>
      <w:r w:rsidR="006739A1" w:rsidRPr="00CE2C31">
        <w:rPr>
          <w:noProof/>
          <w:sz w:val="22"/>
          <w:szCs w:val="22"/>
        </w:rPr>
        <w:t xml:space="preserve"> o sancțiune disciplinară neradiată </w:t>
      </w:r>
      <w:r w:rsidR="00E31F27">
        <w:rPr>
          <w:noProof/>
          <w:sz w:val="22"/>
          <w:szCs w:val="22"/>
        </w:rPr>
        <w:t>,</w:t>
      </w:r>
      <w:r w:rsidR="006739A1" w:rsidRPr="00CE2C31">
        <w:rPr>
          <w:noProof/>
          <w:sz w:val="22"/>
          <w:szCs w:val="22"/>
        </w:rPr>
        <w:t xml:space="preserve">în condițiile </w:t>
      </w:r>
      <w:r w:rsidR="004018F1" w:rsidRPr="00CE2C31">
        <w:rPr>
          <w:noProof/>
          <w:sz w:val="22"/>
          <w:szCs w:val="22"/>
        </w:rPr>
        <w:t>Codului administrativ aprobat prin OUG nr. 57/2019.</w:t>
      </w:r>
    </w:p>
    <w:p w:rsidR="006739A1" w:rsidRDefault="001C745B" w:rsidP="001C5A87">
      <w:pPr>
        <w:spacing w:line="360" w:lineRule="auto"/>
        <w:jc w:val="both"/>
        <w:rPr>
          <w:noProof/>
        </w:rPr>
      </w:pPr>
      <w:r>
        <w:rPr>
          <w:noProof/>
        </w:rPr>
        <w:t xml:space="preserve">              </w:t>
      </w:r>
      <w:r w:rsidR="00A7499A">
        <w:rPr>
          <w:noProof/>
        </w:rPr>
        <w:t>-</w:t>
      </w:r>
      <w:r w:rsidR="00D873D6">
        <w:rPr>
          <w:noProof/>
        </w:rPr>
        <w:t>Să fie apt din punct de vedere medical și psihologic să exercite o funcție publică;</w:t>
      </w:r>
    </w:p>
    <w:p w:rsidR="00D873D6" w:rsidRDefault="001C745B" w:rsidP="001C745B">
      <w:pPr>
        <w:spacing w:line="360" w:lineRule="auto"/>
        <w:jc w:val="both"/>
        <w:rPr>
          <w:noProof/>
        </w:rPr>
      </w:pPr>
      <w:r>
        <w:rPr>
          <w:noProof/>
        </w:rPr>
        <w:t xml:space="preserve">              </w:t>
      </w:r>
      <w:r w:rsidR="00A7499A">
        <w:rPr>
          <w:noProof/>
        </w:rPr>
        <w:t>-</w:t>
      </w:r>
      <w:r w:rsidR="00D873D6">
        <w:rPr>
          <w:noProof/>
        </w:rPr>
        <w:t>Să nu fi suferit o condamnare pentru săvârșirea unei infracțiuni contra umanității,contra statului sau contra autorității,infracțiuni de corupție sau de serviciu,infracțiuni care împiedică înfăptuirea justiției,infracțiuni de fals ori a unei infracțiuni săvârșite cu intenție care ar face-o incimpatibilă cu exercitarea funcției publice;</w:t>
      </w:r>
    </w:p>
    <w:p w:rsidR="00D873D6" w:rsidRPr="00D873D6" w:rsidRDefault="00A7499A" w:rsidP="001C5A87">
      <w:pPr>
        <w:spacing w:line="360" w:lineRule="auto"/>
        <w:ind w:firstLine="720"/>
        <w:jc w:val="both"/>
        <w:rPr>
          <w:noProof/>
        </w:rPr>
      </w:pPr>
      <w:r>
        <w:rPr>
          <w:noProof/>
        </w:rPr>
        <w:t>-</w:t>
      </w:r>
      <w:r w:rsidR="00D873D6">
        <w:rPr>
          <w:noProof/>
        </w:rPr>
        <w:t>Nu a fost lucrător al Securității sau colaborator al acesteia;</w:t>
      </w:r>
    </w:p>
    <w:p w:rsidR="006739A1" w:rsidRPr="00CE2C31" w:rsidRDefault="004018F1" w:rsidP="001C5A87">
      <w:pPr>
        <w:spacing w:line="360" w:lineRule="auto"/>
        <w:ind w:firstLine="720"/>
        <w:jc w:val="both"/>
        <w:rPr>
          <w:rFonts w:ascii="Times New Roman" w:hAnsi="Times New Roman"/>
          <w:b/>
          <w:noProof/>
          <w:u w:val="single"/>
          <w:lang w:val="ro-RO"/>
        </w:rPr>
      </w:pPr>
      <w:r w:rsidRPr="00CE2C31">
        <w:rPr>
          <w:rFonts w:ascii="Times New Roman" w:hAnsi="Times New Roman"/>
          <w:b/>
          <w:noProof/>
          <w:u w:val="single"/>
          <w:lang w:val="ro-RO"/>
        </w:rPr>
        <w:t xml:space="preserve">Dosarele de </w:t>
      </w:r>
      <w:r w:rsidR="00E62FCF">
        <w:rPr>
          <w:rFonts w:ascii="Times New Roman" w:hAnsi="Times New Roman"/>
          <w:b/>
          <w:noProof/>
          <w:u w:val="single"/>
          <w:lang w:val="ro-RO"/>
        </w:rPr>
        <w:t>concurs</w:t>
      </w:r>
      <w:r w:rsidRPr="00CE2C31">
        <w:rPr>
          <w:rFonts w:ascii="Times New Roman" w:hAnsi="Times New Roman"/>
          <w:b/>
          <w:noProof/>
          <w:u w:val="single"/>
          <w:lang w:val="ro-RO"/>
        </w:rPr>
        <w:t xml:space="preserve"> se depun de către candidaţi în termen de 20 de zile de la data publicării anunţului privind organizarea </w:t>
      </w:r>
      <w:r w:rsidR="00E62FCF">
        <w:rPr>
          <w:rFonts w:ascii="Times New Roman" w:hAnsi="Times New Roman"/>
          <w:b/>
          <w:noProof/>
          <w:u w:val="single"/>
          <w:lang w:val="ro-RO"/>
        </w:rPr>
        <w:t>concursului</w:t>
      </w:r>
      <w:r w:rsidRPr="00CE2C31">
        <w:rPr>
          <w:rFonts w:ascii="Times New Roman" w:hAnsi="Times New Roman"/>
          <w:b/>
          <w:noProof/>
          <w:u w:val="single"/>
          <w:lang w:val="ro-RO"/>
        </w:rPr>
        <w:t xml:space="preserve"> </w:t>
      </w:r>
      <w:r w:rsidR="00B11F69">
        <w:rPr>
          <w:rFonts w:ascii="Times New Roman" w:hAnsi="Times New Roman"/>
          <w:b/>
          <w:noProof/>
          <w:u w:val="single"/>
          <w:lang w:val="ro-RO"/>
        </w:rPr>
        <w:t>pentru ocuparea postului de inspecto</w:t>
      </w:r>
      <w:r w:rsidR="00E31F27">
        <w:rPr>
          <w:rFonts w:ascii="Times New Roman" w:hAnsi="Times New Roman"/>
          <w:b/>
          <w:noProof/>
          <w:u w:val="single"/>
          <w:lang w:val="ro-RO"/>
        </w:rPr>
        <w:t>r</w:t>
      </w:r>
      <w:r w:rsidR="00B11F69">
        <w:rPr>
          <w:rFonts w:ascii="Times New Roman" w:hAnsi="Times New Roman"/>
          <w:b/>
          <w:noProof/>
          <w:u w:val="single"/>
          <w:lang w:val="ro-RO"/>
        </w:rPr>
        <w:t xml:space="preserve"> I superior</w:t>
      </w:r>
      <w:r w:rsidR="00E31F27">
        <w:rPr>
          <w:rFonts w:ascii="Times New Roman" w:hAnsi="Times New Roman"/>
          <w:b/>
          <w:noProof/>
          <w:u w:val="single"/>
          <w:lang w:val="ro-RO"/>
        </w:rPr>
        <w:t xml:space="preserve"> în cadrul biroului financiar-contabilitate</w:t>
      </w:r>
      <w:r w:rsidR="006F2E49" w:rsidRPr="00CE2C31">
        <w:rPr>
          <w:rFonts w:ascii="Times New Roman" w:hAnsi="Times New Roman"/>
          <w:b/>
          <w:noProof/>
          <w:u w:val="single"/>
          <w:lang w:val="ro-RO"/>
        </w:rPr>
        <w:t xml:space="preserve">, respectiv </w:t>
      </w:r>
      <w:r w:rsidR="001C745B">
        <w:rPr>
          <w:rFonts w:ascii="Times New Roman" w:hAnsi="Times New Roman"/>
          <w:b/>
          <w:noProof/>
          <w:u w:val="single"/>
          <w:lang w:val="ro-RO"/>
        </w:rPr>
        <w:t>până</w:t>
      </w:r>
      <w:r w:rsidR="006F2E49" w:rsidRPr="00CE2C31">
        <w:rPr>
          <w:rFonts w:ascii="Times New Roman" w:hAnsi="Times New Roman"/>
          <w:b/>
          <w:noProof/>
          <w:u w:val="single"/>
          <w:lang w:val="ro-RO"/>
        </w:rPr>
        <w:t xml:space="preserve"> la data de </w:t>
      </w:r>
      <w:r w:rsidR="001C745B">
        <w:rPr>
          <w:rFonts w:ascii="Times New Roman" w:hAnsi="Times New Roman"/>
          <w:b/>
          <w:noProof/>
          <w:u w:val="single"/>
          <w:lang w:val="ro-RO"/>
        </w:rPr>
        <w:t>26.04</w:t>
      </w:r>
      <w:r w:rsidR="006F2E49" w:rsidRPr="00CE2C31">
        <w:rPr>
          <w:rFonts w:ascii="Times New Roman" w:hAnsi="Times New Roman"/>
          <w:b/>
          <w:noProof/>
          <w:u w:val="single"/>
          <w:lang w:val="ro-RO"/>
        </w:rPr>
        <w:t>.202</w:t>
      </w:r>
      <w:r w:rsidR="00B11F69">
        <w:rPr>
          <w:rFonts w:ascii="Times New Roman" w:hAnsi="Times New Roman"/>
          <w:b/>
          <w:noProof/>
          <w:u w:val="single"/>
          <w:lang w:val="ro-RO"/>
        </w:rPr>
        <w:t>2</w:t>
      </w:r>
      <w:r w:rsidRPr="00CE2C31">
        <w:rPr>
          <w:rFonts w:ascii="Times New Roman" w:hAnsi="Times New Roman"/>
          <w:b/>
          <w:noProof/>
          <w:u w:val="single"/>
          <w:lang w:val="ro-RO"/>
        </w:rPr>
        <w:t>.</w:t>
      </w:r>
    </w:p>
    <w:p w:rsidR="006F2E49" w:rsidRPr="00CE2C31" w:rsidRDefault="006739A1" w:rsidP="001C5A87">
      <w:pPr>
        <w:spacing w:line="360" w:lineRule="auto"/>
        <w:ind w:firstLine="720"/>
        <w:jc w:val="both"/>
        <w:rPr>
          <w:rFonts w:ascii="Times New Roman" w:hAnsi="Times New Roman"/>
          <w:b/>
          <w:noProof/>
          <w:u w:val="single"/>
          <w:lang w:val="ro-RO"/>
        </w:rPr>
      </w:pPr>
      <w:r w:rsidRPr="00CE2C31">
        <w:rPr>
          <w:rFonts w:ascii="Times New Roman" w:hAnsi="Times New Roman"/>
          <w:noProof/>
          <w:lang w:val="ro-RO"/>
        </w:rPr>
        <w:t xml:space="preserve"> </w:t>
      </w:r>
      <w:r w:rsidR="00837FDA" w:rsidRPr="00CE2C31">
        <w:rPr>
          <w:rFonts w:ascii="Times New Roman" w:hAnsi="Times New Roman"/>
          <w:b/>
          <w:noProof/>
          <w:u w:val="single"/>
          <w:lang w:val="ro-RO"/>
        </w:rPr>
        <w:t>Selecţia de dosare</w:t>
      </w:r>
      <w:r w:rsidR="00837FDA" w:rsidRPr="00CE2C31">
        <w:rPr>
          <w:rFonts w:ascii="Times New Roman" w:hAnsi="Times New Roman"/>
          <w:noProof/>
          <w:lang w:val="ro-RO"/>
        </w:rPr>
        <w:t xml:space="preserve"> se</w:t>
      </w:r>
      <w:r w:rsidRPr="00CE2C31">
        <w:rPr>
          <w:rFonts w:ascii="Times New Roman" w:hAnsi="Times New Roman"/>
          <w:noProof/>
          <w:lang w:val="ro-RO"/>
        </w:rPr>
        <w:t xml:space="preserve"> face în termen de </w:t>
      </w:r>
      <w:r w:rsidR="004018F1" w:rsidRPr="00CE2C31">
        <w:rPr>
          <w:rFonts w:ascii="Times New Roman" w:hAnsi="Times New Roman"/>
          <w:noProof/>
          <w:lang w:val="ro-RO"/>
        </w:rPr>
        <w:t xml:space="preserve">maxim </w:t>
      </w:r>
      <w:r w:rsidRPr="00CE2C31">
        <w:rPr>
          <w:rFonts w:ascii="Times New Roman" w:hAnsi="Times New Roman"/>
          <w:noProof/>
          <w:lang w:val="ro-RO"/>
        </w:rPr>
        <w:t>5 zile lucrătoare de la data expirării termenului de d</w:t>
      </w:r>
      <w:r w:rsidR="006F2E49" w:rsidRPr="00CE2C31">
        <w:rPr>
          <w:rFonts w:ascii="Times New Roman" w:hAnsi="Times New Roman"/>
          <w:noProof/>
          <w:lang w:val="ro-RO"/>
        </w:rPr>
        <w:t>epunere a dos</w:t>
      </w:r>
      <w:r w:rsidR="008E349F" w:rsidRPr="00CE2C31">
        <w:rPr>
          <w:rFonts w:ascii="Times New Roman" w:hAnsi="Times New Roman"/>
          <w:noProof/>
          <w:lang w:val="ro-RO"/>
        </w:rPr>
        <w:t xml:space="preserve">arelor, respectiv de la data de </w:t>
      </w:r>
      <w:r w:rsidR="001C745B">
        <w:rPr>
          <w:rFonts w:ascii="Times New Roman" w:hAnsi="Times New Roman"/>
          <w:noProof/>
          <w:lang w:val="ro-RO"/>
        </w:rPr>
        <w:t>01.05</w:t>
      </w:r>
      <w:r w:rsidR="006F2E49" w:rsidRPr="00CE2C31">
        <w:rPr>
          <w:rFonts w:ascii="Times New Roman" w:hAnsi="Times New Roman"/>
          <w:noProof/>
          <w:lang w:val="ro-RO"/>
        </w:rPr>
        <w:t>.202</w:t>
      </w:r>
      <w:r w:rsidR="00B11F69">
        <w:rPr>
          <w:rFonts w:ascii="Times New Roman" w:hAnsi="Times New Roman"/>
          <w:noProof/>
          <w:lang w:val="ro-RO"/>
        </w:rPr>
        <w:t>2</w:t>
      </w:r>
      <w:r w:rsidR="006F2E49" w:rsidRPr="00CE2C31">
        <w:rPr>
          <w:rFonts w:ascii="Times New Roman" w:hAnsi="Times New Roman"/>
          <w:noProof/>
          <w:lang w:val="ro-RO"/>
        </w:rPr>
        <w:t>.</w:t>
      </w:r>
    </w:p>
    <w:p w:rsidR="006739A1" w:rsidRPr="00CE2C31" w:rsidRDefault="006739A1" w:rsidP="001C5A87">
      <w:pPr>
        <w:spacing w:line="360" w:lineRule="auto"/>
        <w:jc w:val="both"/>
        <w:rPr>
          <w:rFonts w:ascii="Times New Roman" w:hAnsi="Times New Roman"/>
          <w:b/>
          <w:noProof/>
          <w:lang w:val="ro-RO"/>
        </w:rPr>
      </w:pPr>
      <w:r w:rsidRPr="00CE2C31">
        <w:rPr>
          <w:rFonts w:ascii="Times New Roman" w:hAnsi="Times New Roman"/>
          <w:b/>
          <w:noProof/>
          <w:lang w:val="ro-RO"/>
        </w:rPr>
        <w:t xml:space="preserve">      </w:t>
      </w:r>
      <w:r w:rsidRPr="00CE2C31">
        <w:rPr>
          <w:rFonts w:ascii="Times New Roman" w:hAnsi="Times New Roman"/>
          <w:b/>
          <w:noProof/>
          <w:lang w:val="ro-RO"/>
        </w:rPr>
        <w:tab/>
      </w:r>
      <w:r w:rsidRPr="00CE2C31">
        <w:rPr>
          <w:rFonts w:ascii="Times New Roman" w:hAnsi="Times New Roman"/>
          <w:b/>
          <w:noProof/>
          <w:u w:val="single"/>
          <w:lang w:val="ro-RO"/>
        </w:rPr>
        <w:t xml:space="preserve">Dosarele de înscriere la </w:t>
      </w:r>
      <w:r w:rsidR="00E62FCF">
        <w:rPr>
          <w:rFonts w:ascii="Times New Roman" w:hAnsi="Times New Roman"/>
          <w:b/>
          <w:noProof/>
          <w:u w:val="single"/>
          <w:lang w:val="ro-RO"/>
        </w:rPr>
        <w:t>copncurs</w:t>
      </w:r>
      <w:r w:rsidRPr="00CE2C31">
        <w:rPr>
          <w:rFonts w:ascii="Times New Roman" w:hAnsi="Times New Roman"/>
          <w:b/>
          <w:noProof/>
          <w:u w:val="single"/>
          <w:lang w:val="ro-RO"/>
        </w:rPr>
        <w:t xml:space="preserve"> trebuie să conţină în mod obligatoriu documentele prevăzute la art. 127 din H.G. nr. 611/2008, cu modificările şi completările ulterioare, după cum urmează</w:t>
      </w:r>
      <w:r w:rsidRPr="00CE2C31">
        <w:rPr>
          <w:rFonts w:ascii="Times New Roman" w:hAnsi="Times New Roman"/>
          <w:b/>
          <w:noProof/>
          <w:lang w:val="ro-RO"/>
        </w:rPr>
        <w:t>:</w:t>
      </w:r>
    </w:p>
    <w:p w:rsidR="001B3DCC" w:rsidRDefault="00E31F27" w:rsidP="001C5A87">
      <w:pPr>
        <w:pStyle w:val="Listparagraf"/>
        <w:spacing w:line="360" w:lineRule="auto"/>
        <w:ind w:left="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lastRenderedPageBreak/>
        <w:t>a)diplomă de licență</w:t>
      </w:r>
      <w:r w:rsidRPr="00E31F27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diplomă de licență în domeniul finanțe-bănci,contabilitate</w:t>
      </w:r>
      <w:r w:rsidR="00012287" w:rsidRPr="00CE2C31">
        <w:rPr>
          <w:noProof/>
          <w:sz w:val="22"/>
          <w:szCs w:val="22"/>
        </w:rPr>
        <w:t>;</w:t>
      </w:r>
      <w:r w:rsidR="00C72569" w:rsidRPr="00CE2C31">
        <w:rPr>
          <w:noProof/>
          <w:sz w:val="22"/>
          <w:szCs w:val="22"/>
        </w:rPr>
        <w:tab/>
      </w:r>
      <w:r w:rsidR="00012287" w:rsidRPr="00CE2C31">
        <w:rPr>
          <w:noProof/>
          <w:sz w:val="22"/>
          <w:szCs w:val="22"/>
        </w:rPr>
        <w:br/>
      </w:r>
      <w:r w:rsidR="00012287" w:rsidRPr="00CE2C31">
        <w:rPr>
          <w:b/>
          <w:bCs/>
          <w:noProof/>
          <w:sz w:val="22"/>
          <w:szCs w:val="22"/>
        </w:rPr>
        <w:t>b)</w:t>
      </w:r>
      <w:r w:rsidR="00012287" w:rsidRPr="00CE2C31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adeverință care atestă vechimea în specialitate</w:t>
      </w:r>
      <w:r w:rsidR="00012287" w:rsidRPr="00CE2C31">
        <w:rPr>
          <w:noProof/>
          <w:sz w:val="22"/>
          <w:szCs w:val="22"/>
        </w:rPr>
        <w:t>;</w:t>
      </w:r>
      <w:r w:rsidR="00C72569" w:rsidRPr="00CE2C31">
        <w:rPr>
          <w:noProof/>
          <w:sz w:val="22"/>
          <w:szCs w:val="22"/>
        </w:rPr>
        <w:tab/>
      </w:r>
      <w:r w:rsidR="00012287" w:rsidRPr="00CE2C31">
        <w:rPr>
          <w:noProof/>
          <w:sz w:val="22"/>
          <w:szCs w:val="22"/>
        </w:rPr>
        <w:br/>
      </w:r>
      <w:r w:rsidR="00012287" w:rsidRPr="00CE2C31">
        <w:rPr>
          <w:b/>
          <w:bCs/>
          <w:noProof/>
          <w:sz w:val="22"/>
          <w:szCs w:val="22"/>
        </w:rPr>
        <w:t>c)</w:t>
      </w:r>
      <w:r w:rsidR="00012287" w:rsidRPr="00CE2C31">
        <w:rPr>
          <w:noProof/>
          <w:sz w:val="22"/>
          <w:szCs w:val="22"/>
        </w:rPr>
        <w:t xml:space="preserve"> adeverinţa eliberată de compartimentul de resurse umane în vederea atestării situaţiei disciplinare a funcţionarului public, în care se menţionează expres dacă acestuia i-a fost aplicată o sancţiune disciplinară, care să nu fi fost radiată;</w:t>
      </w:r>
    </w:p>
    <w:p w:rsidR="00012287" w:rsidRPr="001B3DCC" w:rsidRDefault="001B3DCC" w:rsidP="001C5A87">
      <w:pPr>
        <w:pStyle w:val="Listparagraf"/>
        <w:spacing w:line="360" w:lineRule="auto"/>
        <w:ind w:left="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d)cazieruljudiciar</w:t>
      </w:r>
      <w:r w:rsidR="00012287" w:rsidRPr="001B3DCC">
        <w:rPr>
          <w:noProof/>
          <w:sz w:val="22"/>
          <w:szCs w:val="22"/>
        </w:rPr>
        <w:br/>
      </w:r>
      <w:r w:rsidR="00012287" w:rsidRPr="001B3DCC">
        <w:rPr>
          <w:b/>
          <w:bCs/>
          <w:noProof/>
          <w:sz w:val="22"/>
          <w:szCs w:val="22"/>
        </w:rPr>
        <w:t>e)</w:t>
      </w:r>
      <w:r w:rsidR="00012287" w:rsidRPr="001B3DCC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adeverință medicală</w:t>
      </w:r>
    </w:p>
    <w:p w:rsidR="00B11F69" w:rsidRDefault="00E31F27" w:rsidP="001C5A87">
      <w:pPr>
        <w:spacing w:line="360" w:lineRule="auto"/>
        <w:jc w:val="both"/>
        <w:rPr>
          <w:noProof/>
        </w:rPr>
      </w:pPr>
      <w:r>
        <w:rPr>
          <w:noProof/>
        </w:rPr>
        <w:t>f)acte de stare civilă,precum și actul de identitate;</w:t>
      </w:r>
    </w:p>
    <w:p w:rsidR="00E31F27" w:rsidRPr="00E31F27" w:rsidRDefault="00E31F27" w:rsidP="001C5A87">
      <w:pPr>
        <w:spacing w:line="360" w:lineRule="auto"/>
        <w:jc w:val="both"/>
        <w:rPr>
          <w:noProof/>
        </w:rPr>
      </w:pPr>
      <w:r>
        <w:rPr>
          <w:noProof/>
        </w:rPr>
        <w:t xml:space="preserve">g) un CV </w:t>
      </w:r>
      <w:r w:rsidR="006D3C3A">
        <w:rPr>
          <w:noProof/>
        </w:rPr>
        <w:t>model european</w:t>
      </w:r>
    </w:p>
    <w:p w:rsidR="006739A1" w:rsidRPr="00CE2C31" w:rsidRDefault="006739A1" w:rsidP="001C5A87">
      <w:pPr>
        <w:pStyle w:val="Listparagraf"/>
        <w:spacing w:line="360" w:lineRule="auto"/>
        <w:jc w:val="both"/>
        <w:rPr>
          <w:noProof/>
          <w:sz w:val="22"/>
          <w:szCs w:val="22"/>
        </w:rPr>
      </w:pPr>
    </w:p>
    <w:p w:rsidR="006739A1" w:rsidRDefault="006739A1" w:rsidP="001C5A87">
      <w:pPr>
        <w:pStyle w:val="Listparagraf"/>
        <w:spacing w:line="360" w:lineRule="auto"/>
        <w:ind w:left="0" w:firstLine="720"/>
        <w:jc w:val="both"/>
        <w:rPr>
          <w:rStyle w:val="Robust"/>
          <w:b w:val="0"/>
          <w:noProof/>
          <w:sz w:val="22"/>
          <w:szCs w:val="22"/>
          <w:u w:val="single"/>
        </w:rPr>
      </w:pPr>
      <w:r w:rsidRPr="00CE2C31">
        <w:rPr>
          <w:b/>
          <w:noProof/>
          <w:sz w:val="22"/>
          <w:szCs w:val="22"/>
          <w:u w:val="single"/>
        </w:rPr>
        <w:t xml:space="preserve">Dosarele de înscriere la </w:t>
      </w:r>
      <w:r w:rsidR="001C745B">
        <w:rPr>
          <w:b/>
          <w:noProof/>
          <w:sz w:val="22"/>
          <w:szCs w:val="22"/>
          <w:u w:val="single"/>
        </w:rPr>
        <w:t>concurs</w:t>
      </w:r>
      <w:r w:rsidRPr="00CE2C31">
        <w:rPr>
          <w:b/>
          <w:noProof/>
          <w:sz w:val="22"/>
          <w:szCs w:val="22"/>
          <w:u w:val="single"/>
        </w:rPr>
        <w:t xml:space="preserve"> se depun la sediul</w:t>
      </w:r>
      <w:r w:rsidRPr="00CE2C31">
        <w:rPr>
          <w:rStyle w:val="Robust"/>
          <w:b w:val="0"/>
          <w:noProof/>
          <w:sz w:val="22"/>
          <w:szCs w:val="22"/>
          <w:u w:val="single"/>
        </w:rPr>
        <w:t xml:space="preserve">  </w:t>
      </w:r>
      <w:r w:rsidRPr="00CE2C31">
        <w:rPr>
          <w:rStyle w:val="Robust"/>
          <w:noProof/>
          <w:sz w:val="22"/>
          <w:szCs w:val="22"/>
          <w:u w:val="single"/>
        </w:rPr>
        <w:t xml:space="preserve">Primăriei  Comunei  </w:t>
      </w:r>
      <w:r w:rsidR="00C72569" w:rsidRPr="00CE2C31">
        <w:rPr>
          <w:rStyle w:val="Robust"/>
          <w:noProof/>
          <w:sz w:val="22"/>
          <w:szCs w:val="22"/>
          <w:u w:val="single"/>
        </w:rPr>
        <w:t>D</w:t>
      </w:r>
      <w:r w:rsidR="006B546A">
        <w:rPr>
          <w:rStyle w:val="Robust"/>
          <w:noProof/>
          <w:sz w:val="22"/>
          <w:szCs w:val="22"/>
          <w:u w:val="single"/>
        </w:rPr>
        <w:t>urnești</w:t>
      </w:r>
      <w:r w:rsidRPr="00CE2C31">
        <w:rPr>
          <w:rStyle w:val="Robust"/>
          <w:noProof/>
          <w:sz w:val="22"/>
          <w:szCs w:val="22"/>
          <w:u w:val="single"/>
        </w:rPr>
        <w:t xml:space="preserve">, persoană de contact: </w:t>
      </w:r>
      <w:r w:rsidR="006B546A">
        <w:rPr>
          <w:rStyle w:val="Robust"/>
          <w:noProof/>
          <w:sz w:val="22"/>
          <w:szCs w:val="22"/>
          <w:u w:val="single"/>
        </w:rPr>
        <w:t>Morosac Laurențiu</w:t>
      </w:r>
      <w:r w:rsidRPr="00CE2C31">
        <w:rPr>
          <w:rStyle w:val="Robust"/>
          <w:noProof/>
          <w:sz w:val="22"/>
          <w:szCs w:val="22"/>
          <w:u w:val="single"/>
        </w:rPr>
        <w:t xml:space="preserve">, secretarul </w:t>
      </w:r>
      <w:r w:rsidR="006B546A">
        <w:rPr>
          <w:rStyle w:val="Robust"/>
          <w:noProof/>
          <w:sz w:val="22"/>
          <w:szCs w:val="22"/>
          <w:u w:val="single"/>
        </w:rPr>
        <w:t xml:space="preserve">general al </w:t>
      </w:r>
      <w:r w:rsidRPr="00CE2C31">
        <w:rPr>
          <w:rStyle w:val="Robust"/>
          <w:noProof/>
          <w:sz w:val="22"/>
          <w:szCs w:val="22"/>
          <w:u w:val="single"/>
        </w:rPr>
        <w:t>comunei,  tel. fix/fax  0231/</w:t>
      </w:r>
      <w:r w:rsidR="006B546A">
        <w:rPr>
          <w:rStyle w:val="Robust"/>
          <w:noProof/>
          <w:sz w:val="22"/>
          <w:szCs w:val="22"/>
          <w:u w:val="single"/>
        </w:rPr>
        <w:t>578012</w:t>
      </w:r>
      <w:r w:rsidRPr="00CE2C31">
        <w:rPr>
          <w:rStyle w:val="Robust"/>
          <w:b w:val="0"/>
          <w:noProof/>
          <w:sz w:val="22"/>
          <w:szCs w:val="22"/>
          <w:u w:val="single"/>
        </w:rPr>
        <w:t>.</w:t>
      </w:r>
    </w:p>
    <w:p w:rsidR="006B546A" w:rsidRDefault="006B546A" w:rsidP="001C5A87">
      <w:pPr>
        <w:pStyle w:val="Listparagraf"/>
        <w:spacing w:line="360" w:lineRule="auto"/>
        <w:ind w:left="0" w:firstLine="720"/>
        <w:jc w:val="both"/>
        <w:rPr>
          <w:rStyle w:val="Robust"/>
          <w:b w:val="0"/>
          <w:noProof/>
          <w:sz w:val="22"/>
          <w:szCs w:val="22"/>
          <w:u w:val="single"/>
        </w:rPr>
      </w:pPr>
    </w:p>
    <w:p w:rsidR="00AE3DE7" w:rsidRPr="00CE2C31" w:rsidRDefault="00AE3DE7" w:rsidP="001C5A87">
      <w:pPr>
        <w:pStyle w:val="Listparagraf"/>
        <w:spacing w:line="360" w:lineRule="auto"/>
        <w:ind w:left="0" w:firstLine="720"/>
        <w:jc w:val="both"/>
        <w:rPr>
          <w:rStyle w:val="Robust"/>
          <w:b w:val="0"/>
          <w:noProof/>
          <w:sz w:val="22"/>
          <w:szCs w:val="22"/>
          <w:u w:val="single"/>
        </w:rPr>
      </w:pPr>
    </w:p>
    <w:p w:rsidR="006B546A" w:rsidRPr="00CE2C31" w:rsidRDefault="006B546A" w:rsidP="001C5A87">
      <w:pPr>
        <w:pStyle w:val="Listparagraf"/>
        <w:spacing w:line="360" w:lineRule="auto"/>
        <w:jc w:val="center"/>
        <w:rPr>
          <w:b/>
          <w:bCs/>
          <w:noProof/>
          <w:sz w:val="22"/>
          <w:szCs w:val="22"/>
          <w:u w:val="single"/>
        </w:rPr>
      </w:pPr>
      <w:r w:rsidRPr="00CE2C31">
        <w:rPr>
          <w:b/>
          <w:bCs/>
          <w:noProof/>
          <w:sz w:val="22"/>
          <w:szCs w:val="22"/>
          <w:u w:val="single"/>
        </w:rPr>
        <w:t>Bibliografia</w:t>
      </w:r>
    </w:p>
    <w:p w:rsidR="006B546A" w:rsidRPr="00CE2C31" w:rsidRDefault="006B546A" w:rsidP="001C745B">
      <w:pPr>
        <w:pStyle w:val="Listparagraf"/>
        <w:spacing w:line="360" w:lineRule="auto"/>
        <w:jc w:val="center"/>
        <w:rPr>
          <w:b/>
          <w:noProof/>
          <w:sz w:val="22"/>
          <w:szCs w:val="22"/>
          <w:u w:val="single"/>
        </w:rPr>
      </w:pPr>
      <w:r w:rsidRPr="00CE2C31">
        <w:rPr>
          <w:b/>
          <w:noProof/>
          <w:sz w:val="22"/>
          <w:szCs w:val="22"/>
        </w:rPr>
        <w:t xml:space="preserve">pentru </w:t>
      </w:r>
      <w:r w:rsidR="001C745B">
        <w:rPr>
          <w:b/>
          <w:noProof/>
        </w:rPr>
        <w:t>concurs</w:t>
      </w:r>
      <w:r w:rsidR="001C745B">
        <w:rPr>
          <w:b/>
          <w:noProof/>
        </w:rPr>
        <w:t>ul</w:t>
      </w:r>
      <w:r w:rsidR="001C745B" w:rsidRPr="00CE2C31">
        <w:rPr>
          <w:b/>
          <w:noProof/>
        </w:rPr>
        <w:t xml:space="preserve"> </w:t>
      </w:r>
      <w:r w:rsidR="001C745B">
        <w:rPr>
          <w:b/>
          <w:noProof/>
        </w:rPr>
        <w:t>în vederea</w:t>
      </w:r>
      <w:r w:rsidR="001C745B">
        <w:rPr>
          <w:b/>
          <w:noProof/>
        </w:rPr>
        <w:t xml:space="preserve"> ocup</w:t>
      </w:r>
      <w:r w:rsidR="001C745B">
        <w:rPr>
          <w:b/>
          <w:noProof/>
        </w:rPr>
        <w:t>ării</w:t>
      </w:r>
      <w:r w:rsidR="001C745B">
        <w:rPr>
          <w:b/>
          <w:noProof/>
        </w:rPr>
        <w:t xml:space="preserve"> funcției publice de execuție de inspector I</w:t>
      </w:r>
      <w:r w:rsidR="001C745B" w:rsidRPr="00CE2C31">
        <w:rPr>
          <w:b/>
          <w:noProof/>
        </w:rPr>
        <w:t xml:space="preserve"> superior</w:t>
      </w:r>
      <w:r w:rsidR="001C745B">
        <w:rPr>
          <w:noProof/>
        </w:rPr>
        <w:t xml:space="preserve"> în cadrul </w:t>
      </w:r>
      <w:r w:rsidR="001C745B" w:rsidRPr="00E31F27">
        <w:rPr>
          <w:b/>
          <w:noProof/>
        </w:rPr>
        <w:t>Biroului Financiar contabilitate</w:t>
      </w:r>
    </w:p>
    <w:p w:rsidR="006B546A" w:rsidRPr="00CE2C31" w:rsidRDefault="006B546A" w:rsidP="001C5A87">
      <w:pPr>
        <w:pStyle w:val="Listparagraf"/>
        <w:numPr>
          <w:ilvl w:val="0"/>
          <w:numId w:val="6"/>
        </w:numPr>
        <w:spacing w:after="200" w:line="360" w:lineRule="auto"/>
        <w:ind w:left="714" w:hanging="357"/>
        <w:rPr>
          <w:noProof/>
          <w:sz w:val="22"/>
          <w:szCs w:val="22"/>
        </w:rPr>
      </w:pPr>
      <w:r w:rsidRPr="00CE2C31">
        <w:rPr>
          <w:noProof/>
          <w:sz w:val="22"/>
          <w:szCs w:val="22"/>
        </w:rPr>
        <w:t>Constituţia României, republicată.</w:t>
      </w:r>
    </w:p>
    <w:p w:rsidR="006B546A" w:rsidRPr="00CE2C31" w:rsidRDefault="006B546A" w:rsidP="001C5A87">
      <w:pPr>
        <w:pStyle w:val="Listparagraf"/>
        <w:numPr>
          <w:ilvl w:val="0"/>
          <w:numId w:val="6"/>
        </w:numPr>
        <w:spacing w:after="200" w:line="360" w:lineRule="auto"/>
        <w:ind w:left="714" w:hanging="357"/>
        <w:rPr>
          <w:noProof/>
          <w:sz w:val="22"/>
          <w:szCs w:val="22"/>
        </w:rPr>
      </w:pPr>
      <w:r w:rsidRPr="00CE2C31">
        <w:rPr>
          <w:noProof/>
          <w:sz w:val="22"/>
          <w:szCs w:val="22"/>
        </w:rPr>
        <w:t xml:space="preserve">Titlul I şi II ale părţii a VI - a din </w:t>
      </w:r>
      <w:hyperlink r:id="rId5" w:history="1">
        <w:r w:rsidRPr="00CE2C31">
          <w:rPr>
            <w:rStyle w:val="Hyperlink"/>
            <w:noProof/>
            <w:color w:val="auto"/>
            <w:sz w:val="22"/>
            <w:szCs w:val="22"/>
            <w:u w:val="none"/>
          </w:rPr>
          <w:t>Ordonanţa de urgenţă a Guvernului nr. 57/2019</w:t>
        </w:r>
      </w:hyperlink>
      <w:r w:rsidRPr="00CE2C31">
        <w:rPr>
          <w:noProof/>
          <w:sz w:val="22"/>
          <w:szCs w:val="22"/>
        </w:rPr>
        <w:t xml:space="preserve">, cu modificările şi completările ulterioare.  </w:t>
      </w:r>
    </w:p>
    <w:p w:rsidR="006B546A" w:rsidRPr="00CE2C31" w:rsidRDefault="00E62FCF" w:rsidP="001C5A87">
      <w:pPr>
        <w:pStyle w:val="Listparagraf"/>
        <w:numPr>
          <w:ilvl w:val="0"/>
          <w:numId w:val="6"/>
        </w:numPr>
        <w:spacing w:after="200" w:line="360" w:lineRule="auto"/>
        <w:ind w:left="714" w:hanging="357"/>
        <w:rPr>
          <w:noProof/>
          <w:sz w:val="22"/>
          <w:szCs w:val="22"/>
        </w:rPr>
      </w:pPr>
      <w:hyperlink r:id="rId6" w:history="1">
        <w:r w:rsidR="006B546A" w:rsidRPr="00CE2C31">
          <w:rPr>
            <w:rStyle w:val="Hyperlink"/>
            <w:noProof/>
            <w:color w:val="auto"/>
            <w:sz w:val="22"/>
            <w:szCs w:val="22"/>
            <w:u w:val="none"/>
          </w:rPr>
          <w:t>Ordonanţa Guvernului nr. 137/2000</w:t>
        </w:r>
      </w:hyperlink>
      <w:r w:rsidR="006B546A" w:rsidRPr="00CE2C31">
        <w:rPr>
          <w:noProof/>
          <w:sz w:val="22"/>
          <w:szCs w:val="22"/>
        </w:rPr>
        <w:t xml:space="preserve"> privind prevenirea şi sancţionarea tuturor formelor de discriminare, republicată, cu modificările şi completările ulterioare. </w:t>
      </w:r>
    </w:p>
    <w:p w:rsidR="006B546A" w:rsidRPr="00CE2C31" w:rsidRDefault="00E62FCF" w:rsidP="001C5A87">
      <w:pPr>
        <w:pStyle w:val="Listparagraf"/>
        <w:numPr>
          <w:ilvl w:val="0"/>
          <w:numId w:val="6"/>
        </w:numPr>
        <w:spacing w:after="200" w:line="360" w:lineRule="auto"/>
        <w:ind w:left="714" w:hanging="357"/>
        <w:rPr>
          <w:noProof/>
          <w:sz w:val="22"/>
          <w:szCs w:val="22"/>
        </w:rPr>
      </w:pPr>
      <w:hyperlink r:id="rId7" w:history="1">
        <w:r w:rsidR="006B546A" w:rsidRPr="00CE2C31">
          <w:rPr>
            <w:rStyle w:val="Hyperlink"/>
            <w:noProof/>
            <w:color w:val="auto"/>
            <w:sz w:val="22"/>
            <w:szCs w:val="22"/>
            <w:u w:val="none"/>
          </w:rPr>
          <w:t>Legea nr. 202/2002</w:t>
        </w:r>
      </w:hyperlink>
      <w:r w:rsidR="006B546A" w:rsidRPr="00CE2C31">
        <w:rPr>
          <w:noProof/>
          <w:sz w:val="22"/>
          <w:szCs w:val="22"/>
        </w:rPr>
        <w:t xml:space="preserve"> privind egalitatea de şanse şi de tratament între femei şi bărbaţi, republicată, cu modificările şi completările ulterioare.</w:t>
      </w:r>
    </w:p>
    <w:p w:rsidR="00AE3DE7" w:rsidRPr="00BB3411" w:rsidRDefault="00AE3DE7" w:rsidP="001C5A87">
      <w:pPr>
        <w:pStyle w:val="Listparagraf"/>
        <w:numPr>
          <w:ilvl w:val="0"/>
          <w:numId w:val="6"/>
        </w:numPr>
        <w:spacing w:line="360" w:lineRule="auto"/>
        <w:ind w:left="714" w:hanging="357"/>
        <w:rPr>
          <w:noProof/>
        </w:rPr>
      </w:pPr>
      <w:r w:rsidRPr="00BB3411">
        <w:rPr>
          <w:noProof/>
        </w:rPr>
        <w:t>Legea 227/2015 privind Codul fiscal, actualizat cu OUG nr.19 din 25.03.2021.</w:t>
      </w:r>
    </w:p>
    <w:p w:rsidR="00AE3DE7" w:rsidRDefault="00AE3DE7" w:rsidP="001C5A87">
      <w:pPr>
        <w:pStyle w:val="Listparagraf"/>
        <w:numPr>
          <w:ilvl w:val="0"/>
          <w:numId w:val="6"/>
        </w:numPr>
        <w:spacing w:line="360" w:lineRule="auto"/>
        <w:ind w:left="714" w:hanging="357"/>
        <w:rPr>
          <w:noProof/>
        </w:rPr>
      </w:pPr>
      <w:r w:rsidRPr="00BB3411">
        <w:rPr>
          <w:noProof/>
        </w:rPr>
        <w:t>Hotărârea Guvernului nr.1/2016 pentru aprobarea Normelor metodologice de aplicare a Codului Fiscal.</w:t>
      </w:r>
    </w:p>
    <w:p w:rsidR="006D3C3A" w:rsidRDefault="006D3C3A" w:rsidP="001C5A87">
      <w:pPr>
        <w:pStyle w:val="Listparagraf"/>
        <w:numPr>
          <w:ilvl w:val="0"/>
          <w:numId w:val="6"/>
        </w:numPr>
        <w:spacing w:line="360" w:lineRule="auto"/>
        <w:ind w:left="714" w:hanging="357"/>
        <w:rPr>
          <w:noProof/>
        </w:rPr>
      </w:pPr>
      <w:r>
        <w:rPr>
          <w:noProof/>
        </w:rPr>
        <w:t>Legean finanțelor publice locale nr.</w:t>
      </w:r>
    </w:p>
    <w:p w:rsidR="006739A1" w:rsidRPr="00D873D6" w:rsidRDefault="006739A1" w:rsidP="00D873D6">
      <w:pPr>
        <w:spacing w:line="360" w:lineRule="auto"/>
        <w:rPr>
          <w:rStyle w:val="Robust"/>
          <w:b w:val="0"/>
          <w:bCs w:val="0"/>
          <w:noProof/>
        </w:rPr>
      </w:pPr>
    </w:p>
    <w:p w:rsidR="006739A1" w:rsidRPr="00CE2C31" w:rsidRDefault="006739A1" w:rsidP="001917F9">
      <w:pPr>
        <w:pStyle w:val="Frspaiere1"/>
        <w:spacing w:line="360" w:lineRule="auto"/>
        <w:jc w:val="center"/>
        <w:rPr>
          <w:rFonts w:ascii="Times New Roman" w:hAnsi="Times New Roman"/>
          <w:b/>
          <w:noProof/>
          <w:lang w:val="ro-RO"/>
        </w:rPr>
      </w:pPr>
      <w:r w:rsidRPr="00CE2C31">
        <w:rPr>
          <w:rFonts w:ascii="Times New Roman" w:hAnsi="Times New Roman"/>
          <w:b/>
          <w:noProof/>
          <w:lang w:val="ro-RO"/>
        </w:rPr>
        <w:t>PRIMAR</w:t>
      </w:r>
      <w:r w:rsidR="00012287" w:rsidRPr="00CE2C31">
        <w:rPr>
          <w:rFonts w:ascii="Times New Roman" w:hAnsi="Times New Roman"/>
          <w:b/>
          <w:noProof/>
          <w:lang w:val="ro-RO"/>
        </w:rPr>
        <w:t xml:space="preserve">UL COMUNEI </w:t>
      </w:r>
      <w:r w:rsidR="006B546A">
        <w:rPr>
          <w:rFonts w:ascii="Times New Roman" w:hAnsi="Times New Roman"/>
          <w:b/>
          <w:noProof/>
          <w:lang w:val="ro-RO"/>
        </w:rPr>
        <w:t>DURNEȘTI</w:t>
      </w:r>
    </w:p>
    <w:p w:rsidR="006739A1" w:rsidRPr="00CE2C31" w:rsidRDefault="006B546A" w:rsidP="001917F9">
      <w:pPr>
        <w:pStyle w:val="Frspaiere1"/>
        <w:spacing w:line="360" w:lineRule="auto"/>
        <w:jc w:val="center"/>
        <w:rPr>
          <w:rFonts w:ascii="Times New Roman" w:hAnsi="Times New Roman"/>
          <w:b/>
          <w:noProof/>
          <w:lang w:val="ro-RO"/>
        </w:rPr>
      </w:pPr>
      <w:r>
        <w:rPr>
          <w:rFonts w:ascii="Times New Roman" w:hAnsi="Times New Roman"/>
          <w:b/>
          <w:noProof/>
          <w:lang w:val="ro-RO" w:eastAsia="ro-RO"/>
        </w:rPr>
        <w:t>VASILE SASU</w:t>
      </w:r>
    </w:p>
    <w:p w:rsidR="006739A1" w:rsidRPr="00CE2C31" w:rsidRDefault="006739A1" w:rsidP="006739A1">
      <w:pPr>
        <w:pStyle w:val="Frspaiere1"/>
        <w:jc w:val="center"/>
        <w:rPr>
          <w:rFonts w:ascii="Times New Roman" w:hAnsi="Times New Roman"/>
          <w:b/>
          <w:noProof/>
          <w:lang w:val="ro-RO"/>
        </w:rPr>
      </w:pPr>
    </w:p>
    <w:p w:rsidR="006739A1" w:rsidRPr="00CE2C31" w:rsidRDefault="006739A1" w:rsidP="006739A1">
      <w:pPr>
        <w:pStyle w:val="Frspaiere1"/>
        <w:jc w:val="center"/>
        <w:rPr>
          <w:rFonts w:ascii="Times New Roman" w:hAnsi="Times New Roman"/>
          <w:b/>
          <w:noProof/>
          <w:lang w:val="ro-RO"/>
        </w:rPr>
      </w:pPr>
    </w:p>
    <w:p w:rsidR="001F7103" w:rsidRPr="00CE2C31" w:rsidRDefault="001F7103">
      <w:pPr>
        <w:rPr>
          <w:rFonts w:ascii="Times New Roman" w:hAnsi="Times New Roman"/>
          <w:noProof/>
          <w:lang w:val="ro-RO"/>
        </w:rPr>
      </w:pPr>
    </w:p>
    <w:sectPr w:rsidR="001F7103" w:rsidRPr="00CE2C31" w:rsidSect="001D47D2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2A3B"/>
    <w:multiLevelType w:val="hybridMultilevel"/>
    <w:tmpl w:val="B9F204B4"/>
    <w:lvl w:ilvl="0" w:tplc="FD40356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0A031F"/>
    <w:multiLevelType w:val="hybridMultilevel"/>
    <w:tmpl w:val="1B04F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F624D"/>
    <w:multiLevelType w:val="hybridMultilevel"/>
    <w:tmpl w:val="F906FBE8"/>
    <w:lvl w:ilvl="0" w:tplc="B6F42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E4822"/>
    <w:multiLevelType w:val="hybridMultilevel"/>
    <w:tmpl w:val="836418E6"/>
    <w:lvl w:ilvl="0" w:tplc="115E8A9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B82966"/>
    <w:multiLevelType w:val="hybridMultilevel"/>
    <w:tmpl w:val="F6940EB0"/>
    <w:lvl w:ilvl="0" w:tplc="F7785A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71A4B6E"/>
    <w:multiLevelType w:val="hybridMultilevel"/>
    <w:tmpl w:val="0074CB0C"/>
    <w:lvl w:ilvl="0" w:tplc="0409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6C276761"/>
    <w:multiLevelType w:val="hybridMultilevel"/>
    <w:tmpl w:val="9EEE89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9A1"/>
    <w:rsid w:val="00012287"/>
    <w:rsid w:val="00047A3F"/>
    <w:rsid w:val="00055A30"/>
    <w:rsid w:val="00070E98"/>
    <w:rsid w:val="00073434"/>
    <w:rsid w:val="000841DF"/>
    <w:rsid w:val="00086A3C"/>
    <w:rsid w:val="001054CF"/>
    <w:rsid w:val="0013732F"/>
    <w:rsid w:val="001917F9"/>
    <w:rsid w:val="001B3DCC"/>
    <w:rsid w:val="001C0498"/>
    <w:rsid w:val="001C5A87"/>
    <w:rsid w:val="001C745B"/>
    <w:rsid w:val="001D428A"/>
    <w:rsid w:val="001D47D2"/>
    <w:rsid w:val="001E0211"/>
    <w:rsid w:val="001F7103"/>
    <w:rsid w:val="00207E4F"/>
    <w:rsid w:val="00232003"/>
    <w:rsid w:val="00235FFE"/>
    <w:rsid w:val="00274157"/>
    <w:rsid w:val="0029188A"/>
    <w:rsid w:val="00307D99"/>
    <w:rsid w:val="003B606D"/>
    <w:rsid w:val="003E4467"/>
    <w:rsid w:val="003F5CC2"/>
    <w:rsid w:val="004018F1"/>
    <w:rsid w:val="00411CE1"/>
    <w:rsid w:val="0042705A"/>
    <w:rsid w:val="00472520"/>
    <w:rsid w:val="00487359"/>
    <w:rsid w:val="004B0153"/>
    <w:rsid w:val="005E17C3"/>
    <w:rsid w:val="006739A1"/>
    <w:rsid w:val="00682119"/>
    <w:rsid w:val="006B546A"/>
    <w:rsid w:val="006B5DDE"/>
    <w:rsid w:val="006D1BDE"/>
    <w:rsid w:val="006D281D"/>
    <w:rsid w:val="006D3C3A"/>
    <w:rsid w:val="006F2E49"/>
    <w:rsid w:val="006F3CF9"/>
    <w:rsid w:val="007B0176"/>
    <w:rsid w:val="007E4276"/>
    <w:rsid w:val="008361AE"/>
    <w:rsid w:val="00837FDA"/>
    <w:rsid w:val="0084456B"/>
    <w:rsid w:val="00863C3B"/>
    <w:rsid w:val="00864759"/>
    <w:rsid w:val="008A7353"/>
    <w:rsid w:val="008C254B"/>
    <w:rsid w:val="008D3948"/>
    <w:rsid w:val="008E349F"/>
    <w:rsid w:val="008F599D"/>
    <w:rsid w:val="00911CE2"/>
    <w:rsid w:val="00923342"/>
    <w:rsid w:val="009F383B"/>
    <w:rsid w:val="00A059F4"/>
    <w:rsid w:val="00A12C3C"/>
    <w:rsid w:val="00A21043"/>
    <w:rsid w:val="00A522FA"/>
    <w:rsid w:val="00A7499A"/>
    <w:rsid w:val="00A75548"/>
    <w:rsid w:val="00AA2A19"/>
    <w:rsid w:val="00AB479E"/>
    <w:rsid w:val="00AD613E"/>
    <w:rsid w:val="00AD797C"/>
    <w:rsid w:val="00AE3DE7"/>
    <w:rsid w:val="00B11F69"/>
    <w:rsid w:val="00B40D77"/>
    <w:rsid w:val="00C17601"/>
    <w:rsid w:val="00C45158"/>
    <w:rsid w:val="00C72569"/>
    <w:rsid w:val="00CB1DEB"/>
    <w:rsid w:val="00CE2C31"/>
    <w:rsid w:val="00CF3CB2"/>
    <w:rsid w:val="00D873D6"/>
    <w:rsid w:val="00D87E6E"/>
    <w:rsid w:val="00DD2AFE"/>
    <w:rsid w:val="00E31F27"/>
    <w:rsid w:val="00E31FCB"/>
    <w:rsid w:val="00E35F6E"/>
    <w:rsid w:val="00E62FCF"/>
    <w:rsid w:val="00EB3820"/>
    <w:rsid w:val="00ED6586"/>
    <w:rsid w:val="00EE769B"/>
    <w:rsid w:val="00EF6AD7"/>
    <w:rsid w:val="00F25446"/>
    <w:rsid w:val="00F60812"/>
    <w:rsid w:val="00F67E79"/>
    <w:rsid w:val="00F91A1A"/>
    <w:rsid w:val="00FA1835"/>
    <w:rsid w:val="00FD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0B239"/>
  <w15:docId w15:val="{FCFA7EE6-D035-48C4-A36C-2ED31C0B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39A1"/>
    <w:rPr>
      <w:rFonts w:ascii="Calibri" w:eastAsia="Times New Roman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Frspaiere1">
    <w:name w:val="Fără spațiere1"/>
    <w:qFormat/>
    <w:rsid w:val="006739A1"/>
    <w:pPr>
      <w:spacing w:after="0" w:line="240" w:lineRule="auto"/>
    </w:pPr>
    <w:rPr>
      <w:rFonts w:ascii="Calibri" w:eastAsia="Times New Roman" w:hAnsi="Calibri" w:cs="Times New Roman"/>
    </w:rPr>
  </w:style>
  <w:style w:type="character" w:styleId="Robust">
    <w:name w:val="Strong"/>
    <w:qFormat/>
    <w:rsid w:val="006739A1"/>
    <w:rPr>
      <w:b/>
      <w:bCs/>
    </w:rPr>
  </w:style>
  <w:style w:type="paragraph" w:styleId="Listparagraf">
    <w:name w:val="List Paragraph"/>
    <w:basedOn w:val="Normal"/>
    <w:uiPriority w:val="34"/>
    <w:qFormat/>
    <w:rsid w:val="006739A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o-RO"/>
    </w:rPr>
  </w:style>
  <w:style w:type="character" w:styleId="Hyperlink">
    <w:name w:val="Hyperlink"/>
    <w:basedOn w:val="Fontdeparagrafimplicit"/>
    <w:uiPriority w:val="99"/>
    <w:semiHidden/>
    <w:unhideWhenUsed/>
    <w:rsid w:val="00012287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37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373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1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unsaved://LexNavigator.htm/DB0;LexAct%201879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unsaved://LexNavigator.htm/DB0;LexAct%20206172" TargetMode="External"/><Relationship Id="rId5" Type="http://schemas.openxmlformats.org/officeDocument/2006/relationships/hyperlink" Target="unsaved://LexNavigator.htm/DB0;LexAct%2038726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616</Words>
  <Characters>3573</Characters>
  <Application>Microsoft Office Word</Application>
  <DocSecurity>0</DocSecurity>
  <Lines>29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User</cp:lastModifiedBy>
  <cp:revision>42</cp:revision>
  <cp:lastPrinted>2021-05-10T11:12:00Z</cp:lastPrinted>
  <dcterms:created xsi:type="dcterms:W3CDTF">2020-09-02T10:17:00Z</dcterms:created>
  <dcterms:modified xsi:type="dcterms:W3CDTF">2022-04-04T06:23:00Z</dcterms:modified>
</cp:coreProperties>
</file>